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ontedodatabela"/>
        <w:jc w:val="center"/>
        <w:rPr>
          <w:rFonts w:cs="Times New Roman"/>
          <w:b/>
          <w:b/>
          <w:bCs/>
          <w:color w:val="FF0000"/>
        </w:rPr>
      </w:pPr>
      <w:r>
        <w:rPr>
          <w:rStyle w:val="Fontepargpadro"/>
          <w:rFonts w:eastAsia="WenQuanYi Micro Hei" w:cs="Times New Roman"/>
          <w:b/>
          <w:bCs/>
          <w:color w:val="FF0000"/>
          <w:sz w:val="22"/>
          <w:szCs w:val="22"/>
          <w:shd w:fill="auto" w:val="clear"/>
          <w:lang w:eastAsia="zh-CN" w:bidi="hi-IN"/>
        </w:rPr>
        <w:t>Irmã, a cunhada e a sobrinha, solteiras, viúvas, separadas judicialmente ou divorciadas, desde que não recebam remuneração</w:t>
      </w:r>
    </w:p>
    <w:p>
      <w:pPr>
        <w:pStyle w:val="Cabealho"/>
        <w:jc w:val="center"/>
        <w:rPr>
          <w:b/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Estilo34"/>
        <w:tabs>
          <w:tab w:val="left" w:pos="960" w:leader="none"/>
          <w:tab w:val="left" w:pos="4678" w:leader="none"/>
        </w:tabs>
        <w:ind w:left="0" w:right="0" w:hanging="0"/>
        <w:rPr/>
      </w:pPr>
      <w:r>
        <w:rPr/>
        <w:t xml:space="preserve">               </w:t>
      </w:r>
      <w:r>
        <w:rPr/>
        <w:t>2. Tal solicitação encontra amparo n</w:t>
      </w:r>
      <w:r>
        <w:rPr/>
        <w:t xml:space="preserve">a </w:t>
      </w:r>
      <w:r>
        <w:rPr/>
        <w:t xml:space="preserve">alínea </w:t>
      </w:r>
      <w:r>
        <w:rPr/>
        <w:t>“</w:t>
      </w:r>
      <w:r>
        <w:rPr/>
        <w:t>d</w:t>
      </w:r>
      <w:r>
        <w:rPr/>
        <w:t xml:space="preserve">”, </w:t>
      </w:r>
      <w:r>
        <w:rPr/>
        <w:t>Inciso II</w:t>
      </w:r>
      <w:r>
        <w:rPr/>
        <w:t>I</w:t>
      </w:r>
      <w:r>
        <w:rPr/>
        <w:t xml:space="preserve"> do </w:t>
      </w:r>
      <w:r>
        <w:rPr/>
        <w:t>Art. 6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Normal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LibreOffice/7.3.7.2$Windows_X86_64 LibreOffice_project/e114eadc50a9ff8d8c8a0567d6da8f454beeb84f</Application>
  <AppVersion>15.0000</AppVersion>
  <Pages>1</Pages>
  <Words>159</Words>
  <Characters>1097</Characters>
  <CharactersWithSpaces>1265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2023-10-17T11:07:23Z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